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D4" w:rsidRPr="00A724D4" w:rsidRDefault="00A724D4" w:rsidP="00A7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D4">
        <w:rPr>
          <w:rFonts w:ascii="Times New Roman" w:hAnsi="Times New Roman" w:cs="Times New Roman"/>
          <w:b/>
          <w:sz w:val="28"/>
          <w:szCs w:val="28"/>
        </w:rPr>
        <w:t>АБНАЎЛЕННЕ ІНСТРУКЦЫЙ ПА МЕДЫЦЫНСКІМ ПРЫМЯНЕННІ ЛЕКАВЫХ ПРЭПАРАТАЎ</w:t>
      </w:r>
    </w:p>
    <w:p w:rsidR="00A724D4" w:rsidRDefault="00A724D4" w:rsidP="00A7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D4" w:rsidRPr="00A724D4" w:rsidRDefault="00A724D4" w:rsidP="00A7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Метотрексат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парашок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лиофилизированный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падрыхтоўкі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раствора для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ін'екцый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, 10 мг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50 мг</w:t>
      </w:r>
    </w:p>
    <w:p w:rsidR="00A724D4" w:rsidRPr="00A724D4" w:rsidRDefault="00A724D4" w:rsidP="00A7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Метотрексат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таблеткі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пакрытыя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абалонкай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>, 2,5 мг і 5 мг</w:t>
      </w:r>
    </w:p>
    <w:p w:rsidR="00A724D4" w:rsidRPr="00A724D4" w:rsidRDefault="00A724D4" w:rsidP="00A724D4">
      <w:pPr>
        <w:rPr>
          <w:rFonts w:ascii="Times New Roman" w:hAnsi="Times New Roman" w:cs="Times New Roman"/>
          <w:sz w:val="28"/>
          <w:szCs w:val="28"/>
        </w:rPr>
      </w:pP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724D4">
        <w:rPr>
          <w:rFonts w:ascii="Times New Roman" w:hAnsi="Times New Roman" w:cs="Times New Roman"/>
          <w:b/>
          <w:i/>
          <w:sz w:val="28"/>
          <w:szCs w:val="28"/>
        </w:rPr>
        <w:t xml:space="preserve">Меры </w:t>
      </w:r>
      <w:proofErr w:type="spellStart"/>
      <w:r w:rsidRPr="00A724D4">
        <w:rPr>
          <w:rFonts w:ascii="Times New Roman" w:hAnsi="Times New Roman" w:cs="Times New Roman"/>
          <w:b/>
          <w:i/>
          <w:sz w:val="28"/>
          <w:szCs w:val="28"/>
        </w:rPr>
        <w:t>засцярогі</w:t>
      </w:r>
      <w:proofErr w:type="spellEnd"/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Паведамлялася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аб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узнікненні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лёгачнага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крывацёку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ўжыванні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метотрексата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ў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пацыентаў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рэўматычнымі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захворваннямі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. У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выпадку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з'яўлення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крыві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ў мокроте і кровохаркания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неабходна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неадкладна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паведаміць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пра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гэта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лекара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24D4">
        <w:rPr>
          <w:rFonts w:ascii="Times New Roman" w:hAnsi="Times New Roman" w:cs="Times New Roman"/>
          <w:b/>
          <w:i/>
          <w:sz w:val="28"/>
          <w:szCs w:val="28"/>
        </w:rPr>
        <w:t>Пабочнае</w:t>
      </w:r>
      <w:proofErr w:type="spellEnd"/>
      <w:r w:rsidRPr="00A724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b/>
          <w:i/>
          <w:sz w:val="28"/>
          <w:szCs w:val="28"/>
        </w:rPr>
        <w:t>дзеянне</w:t>
      </w:r>
      <w:proofErr w:type="spellEnd"/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Сур'ёзныя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пабочныя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рэакцыі</w:t>
      </w:r>
      <w:proofErr w:type="spellEnd"/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ўзнікненні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любы з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ніжэйпералічаных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рэакцый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неадкладна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паведаміць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лекара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>:</w:t>
      </w: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запаленне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лёгкіх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сімптомамі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недамаганне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раздражняльны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кашаль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, диспноэ,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дыхавіца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ў стане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спакою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, боль у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грудзях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ліхаманка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>)</w:t>
      </w: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наяўнасць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724D4">
        <w:rPr>
          <w:rFonts w:ascii="Times New Roman" w:hAnsi="Times New Roman" w:cs="Times New Roman"/>
          <w:sz w:val="28"/>
          <w:szCs w:val="28"/>
          <w:u w:val="single"/>
        </w:rPr>
        <w:t>у мокроте</w:t>
      </w:r>
      <w:proofErr w:type="gram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крыві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ці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кашаль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крывёю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>*</w:t>
      </w: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паведамлялася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ўжыванні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метотрексата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лячэння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рэўматычных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іншых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аутоіммунных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захворванняў</w:t>
      </w:r>
      <w:proofErr w:type="spellEnd"/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паведамлялася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пабочных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рэакцыях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>:</w:t>
      </w: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Частата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невядомая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(не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можа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быць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усталяваная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):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лёгачнае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крывацёк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>*.</w:t>
      </w: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паведамлялася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ўжыванні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метотрексата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лячэння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рэўматычных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іншых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аутоіммунных</w:t>
      </w:r>
      <w:proofErr w:type="spellEnd"/>
      <w:r w:rsidRPr="00A724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  <w:u w:val="single"/>
        </w:rPr>
        <w:t>захворванняў</w:t>
      </w:r>
      <w:proofErr w:type="spellEnd"/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4D4" w:rsidRPr="00A724D4" w:rsidRDefault="00A724D4" w:rsidP="00A72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Метотрексат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парашок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лиофилизированный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падрыхтоўкі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раствора для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ўнутрывеннага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ўвядзення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1000 мг (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паказанні-анкалагічныя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b/>
          <w:sz w:val="28"/>
          <w:szCs w:val="28"/>
        </w:rPr>
        <w:t>захворванні</w:t>
      </w:r>
      <w:proofErr w:type="spellEnd"/>
      <w:r w:rsidRPr="00A724D4">
        <w:rPr>
          <w:rFonts w:ascii="Times New Roman" w:hAnsi="Times New Roman" w:cs="Times New Roman"/>
          <w:b/>
          <w:sz w:val="28"/>
          <w:szCs w:val="28"/>
        </w:rPr>
        <w:t>)</w:t>
      </w: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4D4" w:rsidRPr="00A724D4" w:rsidRDefault="00A724D4" w:rsidP="00A724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724D4">
        <w:rPr>
          <w:rFonts w:ascii="Times New Roman" w:hAnsi="Times New Roman" w:cs="Times New Roman"/>
          <w:b/>
          <w:i/>
          <w:sz w:val="28"/>
          <w:szCs w:val="28"/>
        </w:rPr>
        <w:t xml:space="preserve">Меры </w:t>
      </w:r>
      <w:proofErr w:type="spellStart"/>
      <w:r w:rsidRPr="00A724D4">
        <w:rPr>
          <w:rFonts w:ascii="Times New Roman" w:hAnsi="Times New Roman" w:cs="Times New Roman"/>
          <w:b/>
          <w:i/>
          <w:sz w:val="28"/>
          <w:szCs w:val="28"/>
        </w:rPr>
        <w:t>засцярогі</w:t>
      </w:r>
      <w:proofErr w:type="spellEnd"/>
    </w:p>
    <w:p w:rsidR="0021644D" w:rsidRPr="00A724D4" w:rsidRDefault="00A724D4" w:rsidP="00A724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альвеалярнай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гемарагіі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паведамлялася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ўжыванні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метотрексата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пацыентаў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рэўматычнымі</w:t>
      </w:r>
      <w:proofErr w:type="spellEnd"/>
      <w:r w:rsidRPr="00A7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D4">
        <w:rPr>
          <w:rFonts w:ascii="Times New Roman" w:hAnsi="Times New Roman" w:cs="Times New Roman"/>
          <w:sz w:val="28"/>
          <w:szCs w:val="28"/>
        </w:rPr>
        <w:t>захворваннямі</w:t>
      </w:r>
      <w:proofErr w:type="spellEnd"/>
    </w:p>
    <w:sectPr w:rsidR="0021644D" w:rsidRPr="00A7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4"/>
    <w:rsid w:val="0021644D"/>
    <w:rsid w:val="00A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CBC6"/>
  <w15:chartTrackingRefBased/>
  <w15:docId w15:val="{9B597E59-900F-49C8-ACE3-8B210EA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BelMedPreparaty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2020-04-30T13:04:00Z</dcterms:created>
  <dcterms:modified xsi:type="dcterms:W3CDTF">2020-04-30T13:09:00Z</dcterms:modified>
</cp:coreProperties>
</file>